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6385" w:rsidRDefault="001A6385" w:rsidP="001A6385">
      <w:pPr>
        <w:pStyle w:val="Nessunaspaziatura"/>
      </w:pPr>
      <w:r>
        <w:rPr>
          <w:noProof/>
          <w:lang w:eastAsia="it-IT"/>
        </w:rPr>
        <w:drawing>
          <wp:anchor distT="0" distB="0" distL="114300" distR="114300" simplePos="0" relativeHeight="251658240" behindDoc="0" locked="0" layoutInCell="1" allowOverlap="1" wp14:anchorId="10D22EF7" wp14:editId="6A607D63">
            <wp:simplePos x="0" y="0"/>
            <wp:positionH relativeFrom="column">
              <wp:posOffset>-329565</wp:posOffset>
            </wp:positionH>
            <wp:positionV relativeFrom="paragraph">
              <wp:posOffset>-394970</wp:posOffset>
            </wp:positionV>
            <wp:extent cx="2028190" cy="495300"/>
            <wp:effectExtent l="0" t="0" r="0" b="0"/>
            <wp:wrapSquare wrapText="bothSides"/>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evantecon13_Bari.png"/>
                    <pic:cNvPicPr/>
                  </pic:nvPicPr>
                  <pic:blipFill>
                    <a:blip r:embed="rId5" cstate="print">
                      <a:extLst>
                        <a:ext uri="{28A0092B-C50C-407E-A947-70E740481C1C}">
                          <a14:useLocalDpi xmlns:a14="http://schemas.microsoft.com/office/drawing/2010/main" val="0"/>
                        </a:ext>
                      </a:extLst>
                    </a:blip>
                    <a:stretch>
                      <a:fillRect/>
                    </a:stretch>
                  </pic:blipFill>
                  <pic:spPr>
                    <a:xfrm>
                      <a:off x="0" y="0"/>
                      <a:ext cx="2028190" cy="495300"/>
                    </a:xfrm>
                    <a:prstGeom prst="rect">
                      <a:avLst/>
                    </a:prstGeom>
                  </pic:spPr>
                </pic:pic>
              </a:graphicData>
            </a:graphic>
            <wp14:sizeRelH relativeFrom="page">
              <wp14:pctWidth>0</wp14:pctWidth>
            </wp14:sizeRelH>
            <wp14:sizeRelV relativeFrom="page">
              <wp14:pctHeight>0</wp14:pctHeight>
            </wp14:sizeRelV>
          </wp:anchor>
        </w:drawing>
      </w:r>
      <w:r>
        <w:t xml:space="preserve">   </w:t>
      </w:r>
    </w:p>
    <w:p w:rsidR="00CB182B" w:rsidRDefault="001A6385" w:rsidP="001A6385">
      <w:pPr>
        <w:pStyle w:val="Nessunaspaziatura"/>
        <w:rPr>
          <w:b/>
        </w:rPr>
      </w:pPr>
      <w:r>
        <w:t xml:space="preserve">    </w:t>
      </w:r>
      <w:r w:rsidRPr="001A6385">
        <w:rPr>
          <w:b/>
        </w:rPr>
        <w:t>www.levantecon.it</w:t>
      </w:r>
    </w:p>
    <w:p w:rsidR="001A6385" w:rsidRDefault="00CD1F89" w:rsidP="001A6385">
      <w:pPr>
        <w:pStyle w:val="Nessunaspaziatura"/>
        <w:rPr>
          <w:b/>
        </w:rPr>
      </w:pPr>
      <w:r>
        <w:rPr>
          <w:b/>
        </w:rPr>
        <w:t xml:space="preserve">    info@levantecon.it</w:t>
      </w:r>
    </w:p>
    <w:p w:rsidR="001A6385" w:rsidRPr="00CD1F89" w:rsidRDefault="00CD1F89" w:rsidP="001A6385">
      <w:pPr>
        <w:pStyle w:val="Nessunaspaziatura"/>
        <w:rPr>
          <w:b/>
          <w:color w:val="000000" w:themeColor="text1"/>
        </w:rPr>
      </w:pPr>
      <w:r w:rsidRPr="00CD1F89">
        <w:rPr>
          <w:b/>
          <w:color w:val="000000" w:themeColor="text1"/>
        </w:rPr>
        <w:t xml:space="preserve">   Infotel : </w:t>
      </w:r>
      <w:r w:rsidRPr="00CD1F89">
        <w:rPr>
          <w:b/>
          <w:color w:val="000000" w:themeColor="text1"/>
        </w:rPr>
        <w:t>347 3039828</w:t>
      </w:r>
    </w:p>
    <w:p w:rsidR="00CD1F89" w:rsidRDefault="00CD1F89" w:rsidP="001A6385">
      <w:pPr>
        <w:pStyle w:val="Nessunaspaziatura"/>
        <w:jc w:val="right"/>
        <w:rPr>
          <w:b/>
        </w:rPr>
      </w:pPr>
    </w:p>
    <w:p w:rsidR="001A6385" w:rsidRDefault="001A6385" w:rsidP="001A6385">
      <w:pPr>
        <w:pStyle w:val="Nessunaspaziatura"/>
        <w:jc w:val="right"/>
        <w:rPr>
          <w:b/>
        </w:rPr>
      </w:pPr>
      <w:bookmarkStart w:id="0" w:name="_GoBack"/>
      <w:bookmarkEnd w:id="0"/>
      <w:r>
        <w:rPr>
          <w:b/>
        </w:rPr>
        <w:t>COMUNICATO STAMPA</w:t>
      </w:r>
    </w:p>
    <w:p w:rsidR="001A6385" w:rsidRDefault="001A6385" w:rsidP="001A6385">
      <w:pPr>
        <w:pStyle w:val="Nessunaspaziatura"/>
        <w:jc w:val="right"/>
        <w:rPr>
          <w:b/>
        </w:rPr>
      </w:pPr>
      <w:r>
        <w:rPr>
          <w:b/>
        </w:rPr>
        <w:t>PREMIO DIVULGAZIONE FANTASCIENTIFICA 2013</w:t>
      </w:r>
    </w:p>
    <w:p w:rsidR="00B7163A" w:rsidRDefault="00B7163A" w:rsidP="001A6385">
      <w:pPr>
        <w:pStyle w:val="Nessunaspaziatura"/>
        <w:jc w:val="right"/>
        <w:rPr>
          <w:b/>
        </w:rPr>
      </w:pPr>
    </w:p>
    <w:p w:rsidR="00B7163A" w:rsidRPr="00B7163A" w:rsidRDefault="00B7163A" w:rsidP="001A6385">
      <w:pPr>
        <w:pStyle w:val="Nessunaspaziatura"/>
        <w:jc w:val="right"/>
        <w:rPr>
          <w:b/>
        </w:rPr>
      </w:pPr>
    </w:p>
    <w:p w:rsidR="00B7163A" w:rsidRPr="00B7163A" w:rsidRDefault="00B7163A" w:rsidP="00B7163A">
      <w:pPr>
        <w:pStyle w:val="Nessunaspaziatura"/>
        <w:jc w:val="both"/>
        <w:rPr>
          <w:rFonts w:ascii="Verdana" w:hAnsi="Verdana"/>
          <w:b/>
          <w:sz w:val="20"/>
          <w:szCs w:val="20"/>
        </w:rPr>
      </w:pPr>
      <w:r w:rsidRPr="00B7163A">
        <w:rPr>
          <w:rFonts w:ascii="Verdana" w:hAnsi="Verdana"/>
          <w:b/>
          <w:sz w:val="20"/>
          <w:szCs w:val="20"/>
        </w:rPr>
        <w:t>Quinta edizione del “Premio Divulghiamo la Fantascienza – Gene Roddenberry” assegnato alla collana di romanzi di fantascienza “Urania” della Mondadori</w:t>
      </w:r>
    </w:p>
    <w:p w:rsidR="00B7163A" w:rsidRDefault="00B7163A" w:rsidP="00B7163A">
      <w:pPr>
        <w:pStyle w:val="Nessunaspaziatura"/>
        <w:jc w:val="both"/>
        <w:rPr>
          <w:rFonts w:ascii="Verdana" w:hAnsi="Verdana"/>
          <w:sz w:val="20"/>
          <w:szCs w:val="20"/>
        </w:rPr>
      </w:pPr>
    </w:p>
    <w:p w:rsidR="00B7163A" w:rsidRPr="00555C26" w:rsidRDefault="00B7163A" w:rsidP="00B7163A">
      <w:pPr>
        <w:pStyle w:val="Nessunaspaziatura"/>
        <w:jc w:val="both"/>
        <w:rPr>
          <w:rFonts w:ascii="Verdana" w:hAnsi="Verdana"/>
          <w:sz w:val="20"/>
          <w:szCs w:val="20"/>
        </w:rPr>
      </w:pPr>
      <w:r w:rsidRPr="00555C26">
        <w:rPr>
          <w:rFonts w:ascii="Verdana" w:hAnsi="Verdana"/>
          <w:sz w:val="20"/>
          <w:szCs w:val="20"/>
        </w:rPr>
        <w:t>Verrà consegnato durante la “LevanteCon – la Manifestazione Italiana dedicata alla Scienza, alla Fantascienza e ai Fumetti”, Bari 12 maggio 2013, il prestigioso riconoscimento conferito dalla “Associazione Culturale Giulio Verne”</w:t>
      </w:r>
    </w:p>
    <w:p w:rsidR="00B7163A" w:rsidRDefault="00B7163A" w:rsidP="00B7163A">
      <w:pPr>
        <w:pStyle w:val="Nessunaspaziatura"/>
        <w:jc w:val="both"/>
        <w:rPr>
          <w:rFonts w:ascii="Verdana" w:hAnsi="Verdana"/>
          <w:sz w:val="20"/>
          <w:szCs w:val="20"/>
        </w:rPr>
      </w:pPr>
    </w:p>
    <w:p w:rsidR="00B7163A" w:rsidRPr="00555C26" w:rsidRDefault="00B7163A" w:rsidP="00B7163A">
      <w:pPr>
        <w:pStyle w:val="Nessunaspaziatura"/>
        <w:jc w:val="both"/>
        <w:rPr>
          <w:rFonts w:ascii="Verdana" w:hAnsi="Verdana"/>
          <w:sz w:val="20"/>
          <w:szCs w:val="20"/>
        </w:rPr>
      </w:pPr>
      <w:r w:rsidRPr="00555C26">
        <w:rPr>
          <w:rFonts w:ascii="Verdana" w:hAnsi="Verdana"/>
          <w:sz w:val="20"/>
          <w:szCs w:val="20"/>
        </w:rPr>
        <w:t>La Associazione Culturale Giulio Verne, attiva nella divulgazione dei mondi della Scienza, della Fantascienza e dei Fumetti, assegna la quinta edizione del suo importante “Premio Divulghiamo la Fantascienza – Gene Roddenberry” alla famosa collana “Urania” della Mondadori. Il Premio, che prende il nome dal creatore della serie fantascientifica per antonomasia, “Star Trek”, è un riconoscimento speciale assegnato a chi, come divulgatore fantascientifico, ha saputo diffondere al grande pubblico la passione per la Fantascienza contribuendo ad</w:t>
      </w:r>
      <w:r w:rsidRPr="00555C26">
        <w:rPr>
          <w:rFonts w:ascii="Verdana" w:hAnsi="Verdana" w:cs="Arial"/>
          <w:sz w:val="20"/>
          <w:szCs w:val="20"/>
        </w:rPr>
        <w:t xml:space="preserve"> accrescerne la sua diffusione e la sua importanza nell'ambito della cultura umana. </w:t>
      </w:r>
      <w:r w:rsidRPr="00555C26">
        <w:rPr>
          <w:rFonts w:ascii="Verdana" w:hAnsi="Verdana"/>
          <w:sz w:val="20"/>
          <w:szCs w:val="20"/>
        </w:rPr>
        <w:t>Il Premio, nelle sue precedenti edizioni, è stato assegnato allo “Star Trek Italian Club”, (STIC), al network televisivo a pagamento “Steel – SCI FI”, al giornalista Gianfranco De Turris e a RAI, “Rai 4.</w:t>
      </w:r>
    </w:p>
    <w:p w:rsidR="00B7163A" w:rsidRDefault="00B7163A" w:rsidP="00B7163A">
      <w:pPr>
        <w:pStyle w:val="Nessunaspaziatura"/>
        <w:jc w:val="both"/>
        <w:rPr>
          <w:rFonts w:ascii="Verdana" w:hAnsi="Verdana"/>
          <w:sz w:val="20"/>
          <w:szCs w:val="20"/>
        </w:rPr>
      </w:pPr>
    </w:p>
    <w:p w:rsidR="00B7163A" w:rsidRPr="00555C26" w:rsidRDefault="00B7163A" w:rsidP="00B7163A">
      <w:pPr>
        <w:pStyle w:val="Nessunaspaziatura"/>
        <w:jc w:val="both"/>
        <w:rPr>
          <w:rFonts w:ascii="Verdana" w:hAnsi="Verdana"/>
          <w:sz w:val="20"/>
          <w:szCs w:val="20"/>
        </w:rPr>
      </w:pPr>
      <w:r w:rsidRPr="00555C26">
        <w:rPr>
          <w:rFonts w:ascii="Verdana" w:hAnsi="Verdana"/>
          <w:sz w:val="20"/>
          <w:szCs w:val="20"/>
        </w:rPr>
        <w:t>Nata nel 1952 ad opera della casa editrice Mondadori, la collana di romanzi dedicati alla fantascienza prende il nome dalla musa dell'astronomia</w:t>
      </w:r>
      <w:r w:rsidRPr="00555C26">
        <w:rPr>
          <w:rFonts w:ascii="Verdana" w:hAnsi="Verdana"/>
          <w:iCs/>
          <w:sz w:val="20"/>
          <w:szCs w:val="20"/>
        </w:rPr>
        <w:t xml:space="preserve"> Urania</w:t>
      </w:r>
      <w:r w:rsidRPr="00555C26">
        <w:rPr>
          <w:rFonts w:ascii="Verdana" w:hAnsi="Verdana"/>
          <w:sz w:val="20"/>
          <w:szCs w:val="20"/>
        </w:rPr>
        <w:t xml:space="preserve">. Il primo dei "Romanzi di Urania", </w:t>
      </w:r>
      <w:r w:rsidRPr="00555C26">
        <w:rPr>
          <w:rFonts w:ascii="Verdana" w:hAnsi="Verdana"/>
          <w:i/>
          <w:iCs/>
          <w:sz w:val="20"/>
          <w:szCs w:val="20"/>
        </w:rPr>
        <w:t>Le sabbie di Marte</w:t>
      </w:r>
      <w:r w:rsidRPr="00555C26">
        <w:rPr>
          <w:rFonts w:ascii="Verdana" w:hAnsi="Verdana"/>
          <w:sz w:val="20"/>
          <w:szCs w:val="20"/>
        </w:rPr>
        <w:t xml:space="preserve"> di Arthur C. Clarke, esce il 10 ottobre 1952. Il ruolo di </w:t>
      </w:r>
      <w:r w:rsidRPr="00555C26">
        <w:rPr>
          <w:rFonts w:ascii="Verdana" w:hAnsi="Verdana"/>
          <w:iCs/>
          <w:sz w:val="20"/>
          <w:szCs w:val="20"/>
        </w:rPr>
        <w:t>Urania</w:t>
      </w:r>
      <w:r w:rsidRPr="00555C26">
        <w:rPr>
          <w:rFonts w:ascii="Verdana" w:hAnsi="Verdana"/>
          <w:sz w:val="20"/>
          <w:szCs w:val="20"/>
        </w:rPr>
        <w:t xml:space="preserve"> nella lettura fantascientifica degli italiani è rilevante: molti autori come Isaac Asimov, Ballard, Dick e tanti altri sono stati pubblicati per la prima volta in questi libri dal cerchio rosso in copertina. Dopo oltre 60 anni di storia, </w:t>
      </w:r>
      <w:r w:rsidRPr="00555C26">
        <w:rPr>
          <w:rFonts w:ascii="Verdana" w:hAnsi="Verdana"/>
          <w:iCs/>
          <w:sz w:val="20"/>
          <w:szCs w:val="20"/>
        </w:rPr>
        <w:t>Urania</w:t>
      </w:r>
      <w:r w:rsidRPr="00555C26">
        <w:rPr>
          <w:rFonts w:ascii="Verdana" w:hAnsi="Verdana"/>
          <w:sz w:val="20"/>
          <w:szCs w:val="20"/>
        </w:rPr>
        <w:t xml:space="preserve"> è tuttora in edicola. La stessa pubblicazione, con l'enorme quantità di materiale pubblicato, ha contribuito in modo decisivo alla conoscenza della fantascienza internazionale in Italia. La collana ha inoltre istituito dal 1989 un concorso letterario, il Premio Urania, per opere inedite di fantascienza italiana.</w:t>
      </w:r>
    </w:p>
    <w:p w:rsidR="00B7163A" w:rsidRPr="00555C26" w:rsidRDefault="00B7163A" w:rsidP="00B7163A">
      <w:pPr>
        <w:pStyle w:val="Nessunaspaziatura"/>
        <w:jc w:val="both"/>
        <w:rPr>
          <w:rFonts w:ascii="Verdana" w:hAnsi="Verdana"/>
          <w:iCs/>
          <w:sz w:val="20"/>
          <w:szCs w:val="20"/>
        </w:rPr>
      </w:pPr>
      <w:r w:rsidRPr="00555C26">
        <w:rPr>
          <w:rFonts w:ascii="Verdana" w:hAnsi="Verdana"/>
          <w:iCs/>
          <w:sz w:val="20"/>
          <w:szCs w:val="20"/>
        </w:rPr>
        <w:t>Il Premio verrà conferito con apposita cerimonia durante la LevanteCon</w:t>
      </w:r>
      <w:r w:rsidRPr="00555C26">
        <w:rPr>
          <w:rFonts w:ascii="Verdana" w:hAnsi="Verdana"/>
          <w:sz w:val="20"/>
          <w:szCs w:val="20"/>
        </w:rPr>
        <w:t>,</w:t>
      </w:r>
      <w:r w:rsidRPr="00555C26">
        <w:rPr>
          <w:rFonts w:ascii="Verdana" w:hAnsi="Verdana"/>
          <w:iCs/>
          <w:sz w:val="20"/>
          <w:szCs w:val="20"/>
        </w:rPr>
        <w:t xml:space="preserve"> che si svolgerà a Bari il 12 maggio 2013. In tale occasione, ai rappresentanti di Urania sarà data la possibilità di illustrare il proprio lavoro al pubblico e ai media presenti e di rispondere alle domande che verranno loro rivolte.</w:t>
      </w:r>
    </w:p>
    <w:p w:rsidR="00B7163A" w:rsidRDefault="00B7163A" w:rsidP="00B7163A">
      <w:pPr>
        <w:pStyle w:val="Nessunaspaziatura"/>
        <w:jc w:val="both"/>
        <w:rPr>
          <w:rFonts w:ascii="Verdana" w:hAnsi="Verdana"/>
          <w:iCs/>
          <w:sz w:val="20"/>
          <w:szCs w:val="20"/>
        </w:rPr>
      </w:pPr>
    </w:p>
    <w:p w:rsidR="00B7163A" w:rsidRPr="00555C26" w:rsidRDefault="00B7163A" w:rsidP="00B7163A">
      <w:pPr>
        <w:pStyle w:val="Nessunaspaziatura"/>
        <w:jc w:val="both"/>
        <w:rPr>
          <w:rFonts w:ascii="Verdana" w:hAnsi="Verdana"/>
          <w:iCs/>
          <w:sz w:val="20"/>
          <w:szCs w:val="20"/>
        </w:rPr>
      </w:pPr>
      <w:r w:rsidRPr="00555C26">
        <w:rPr>
          <w:rFonts w:ascii="Verdana" w:hAnsi="Verdana"/>
          <w:iCs/>
          <w:sz w:val="20"/>
          <w:szCs w:val="20"/>
        </w:rPr>
        <w:t xml:space="preserve">“Questa bellissima e longeva collana di fantascienza – spiega </w:t>
      </w:r>
      <w:r>
        <w:rPr>
          <w:rFonts w:ascii="Verdana" w:hAnsi="Verdana"/>
          <w:iCs/>
          <w:sz w:val="20"/>
          <w:szCs w:val="20"/>
        </w:rPr>
        <w:t>il</w:t>
      </w:r>
      <w:r w:rsidRPr="00555C26">
        <w:rPr>
          <w:rFonts w:ascii="Verdana" w:hAnsi="Verdana"/>
          <w:iCs/>
          <w:sz w:val="20"/>
          <w:szCs w:val="20"/>
        </w:rPr>
        <w:t xml:space="preserve"> Presidente della </w:t>
      </w:r>
      <w:r w:rsidRPr="00555C26">
        <w:rPr>
          <w:rFonts w:ascii="Verdana" w:hAnsi="Verdana"/>
          <w:sz w:val="20"/>
          <w:szCs w:val="20"/>
        </w:rPr>
        <w:t>Associazione Culturale Giulio Verne – ha fattivamente segnato la storia della letteratura fantascientifica in Italia, diventando un vero e proprio punto di riferimento per gli appassionati. Un successo importante che dimostra, ancora una volta,  come questo bellissimo genere sia seguito da un largo numero di persone di ogni età e livello culturale.”.</w:t>
      </w:r>
    </w:p>
    <w:p w:rsidR="00B7163A" w:rsidRDefault="00B7163A" w:rsidP="00B7163A">
      <w:pPr>
        <w:pStyle w:val="Nessunaspaziatura"/>
        <w:jc w:val="both"/>
        <w:rPr>
          <w:rFonts w:ascii="Verdana" w:hAnsi="Verdana"/>
          <w:sz w:val="20"/>
          <w:szCs w:val="20"/>
        </w:rPr>
      </w:pPr>
    </w:p>
    <w:p w:rsidR="00B7163A" w:rsidRPr="00555C26" w:rsidRDefault="00B7163A" w:rsidP="00B7163A">
      <w:pPr>
        <w:pStyle w:val="Nessunaspaziatura"/>
        <w:jc w:val="both"/>
        <w:rPr>
          <w:rFonts w:ascii="Verdana" w:hAnsi="Verdana"/>
          <w:sz w:val="20"/>
          <w:szCs w:val="20"/>
        </w:rPr>
      </w:pPr>
      <w:r w:rsidRPr="00555C26">
        <w:rPr>
          <w:rFonts w:ascii="Verdana" w:hAnsi="Verdana"/>
          <w:sz w:val="20"/>
          <w:szCs w:val="20"/>
        </w:rPr>
        <w:t>La LevanteCon è un evento organizzato dalla “Associazione Culturale Giulio Verne”</w:t>
      </w:r>
      <w:r>
        <w:rPr>
          <w:rFonts w:ascii="Verdana" w:hAnsi="Verdana"/>
          <w:sz w:val="20"/>
          <w:szCs w:val="20"/>
        </w:rPr>
        <w:t xml:space="preserve">. </w:t>
      </w:r>
      <w:r w:rsidRPr="00555C26">
        <w:rPr>
          <w:rFonts w:ascii="Verdana" w:hAnsi="Verdana"/>
          <w:sz w:val="20"/>
          <w:szCs w:val="20"/>
        </w:rPr>
        <w:t xml:space="preserve">La LevanteCon e tutte le sue attività sono completamente gratuite e aperte ad esperti e neofiti. L’evento si svolge all’interno del Centro Congressi del prestigioso Sheraton Nicolaus Hotel di Bari (Via Ciasca Cardinale Agostino, 27). </w:t>
      </w:r>
    </w:p>
    <w:p w:rsidR="00B7163A" w:rsidRDefault="00B7163A" w:rsidP="00B7163A">
      <w:pPr>
        <w:pStyle w:val="Nessunaspaziatura"/>
        <w:jc w:val="both"/>
        <w:rPr>
          <w:b/>
        </w:rPr>
      </w:pPr>
    </w:p>
    <w:p w:rsidR="001A6385" w:rsidRDefault="001A6385" w:rsidP="001A6385">
      <w:pPr>
        <w:pStyle w:val="Nessunaspaziatura"/>
        <w:jc w:val="right"/>
        <w:rPr>
          <w:b/>
        </w:rPr>
      </w:pPr>
    </w:p>
    <w:p w:rsidR="001A6385" w:rsidRDefault="001A6385" w:rsidP="001A6385">
      <w:pPr>
        <w:pStyle w:val="Nessunaspaziatura"/>
        <w:jc w:val="right"/>
        <w:rPr>
          <w:b/>
        </w:rPr>
      </w:pPr>
    </w:p>
    <w:p w:rsidR="001A6385" w:rsidRDefault="001A6385" w:rsidP="001A6385">
      <w:pPr>
        <w:pStyle w:val="Nessunaspaziatura"/>
        <w:jc w:val="right"/>
        <w:rPr>
          <w:b/>
        </w:rPr>
      </w:pPr>
    </w:p>
    <w:p w:rsidR="001A6385" w:rsidRDefault="001A6385" w:rsidP="001A6385">
      <w:pPr>
        <w:pStyle w:val="Nessunaspaziatura"/>
        <w:jc w:val="right"/>
        <w:rPr>
          <w:b/>
        </w:rPr>
      </w:pPr>
    </w:p>
    <w:p w:rsidR="001A6385" w:rsidRPr="001A6385" w:rsidRDefault="001A6385" w:rsidP="001A6385">
      <w:pPr>
        <w:pStyle w:val="Nessunaspaziatura"/>
        <w:rPr>
          <w:b/>
        </w:rPr>
      </w:pPr>
    </w:p>
    <w:sectPr w:rsidR="001A6385" w:rsidRPr="001A6385">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6385"/>
    <w:rsid w:val="001A6385"/>
    <w:rsid w:val="00B7163A"/>
    <w:rsid w:val="00CB182B"/>
    <w:rsid w:val="00CD1F8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1A6385"/>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A6385"/>
    <w:rPr>
      <w:rFonts w:ascii="Tahoma" w:hAnsi="Tahoma" w:cs="Tahoma"/>
      <w:sz w:val="16"/>
      <w:szCs w:val="16"/>
    </w:rPr>
  </w:style>
  <w:style w:type="paragraph" w:styleId="Nessunaspaziatura">
    <w:name w:val="No Spacing"/>
    <w:uiPriority w:val="1"/>
    <w:qFormat/>
    <w:rsid w:val="001A6385"/>
    <w:pPr>
      <w:spacing w:after="0" w:line="240" w:lineRule="auto"/>
    </w:pPr>
  </w:style>
  <w:style w:type="character" w:styleId="Collegamentoipertestuale">
    <w:name w:val="Hyperlink"/>
    <w:basedOn w:val="Carpredefinitoparagrafo"/>
    <w:uiPriority w:val="99"/>
    <w:unhideWhenUsed/>
    <w:rsid w:val="001A638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1A6385"/>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A6385"/>
    <w:rPr>
      <w:rFonts w:ascii="Tahoma" w:hAnsi="Tahoma" w:cs="Tahoma"/>
      <w:sz w:val="16"/>
      <w:szCs w:val="16"/>
    </w:rPr>
  </w:style>
  <w:style w:type="paragraph" w:styleId="Nessunaspaziatura">
    <w:name w:val="No Spacing"/>
    <w:uiPriority w:val="1"/>
    <w:qFormat/>
    <w:rsid w:val="001A6385"/>
    <w:pPr>
      <w:spacing w:after="0" w:line="240" w:lineRule="auto"/>
    </w:pPr>
  </w:style>
  <w:style w:type="character" w:styleId="Collegamentoipertestuale">
    <w:name w:val="Hyperlink"/>
    <w:basedOn w:val="Carpredefinitoparagrafo"/>
    <w:uiPriority w:val="99"/>
    <w:unhideWhenUsed/>
    <w:rsid w:val="001A638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485</Words>
  <Characters>2765</Characters>
  <Application>Microsoft Office Word</Application>
  <DocSecurity>0</DocSecurity>
  <Lines>23</Lines>
  <Paragraphs>6</Paragraphs>
  <ScaleCrop>false</ScaleCrop>
  <Company>Hewlett-Packard Company</Company>
  <LinksUpToDate>false</LinksUpToDate>
  <CharactersWithSpaces>3244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Giuseppe</dc:creator>
  <cp:lastModifiedBy>Giuseppe</cp:lastModifiedBy>
  <cp:revision>3</cp:revision>
  <dcterms:created xsi:type="dcterms:W3CDTF">2013-05-01T13:14:00Z</dcterms:created>
  <dcterms:modified xsi:type="dcterms:W3CDTF">2013-05-01T13:36:00Z</dcterms:modified>
</cp:coreProperties>
</file>